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BB96B" w14:textId="06D84869" w:rsidR="007439C1" w:rsidRPr="000F5439" w:rsidRDefault="007439C1" w:rsidP="007439C1">
      <w:pPr>
        <w:pStyle w:val="NormalWeb"/>
        <w:shd w:val="clear" w:color="auto" w:fill="FFFFFF"/>
        <w:spacing w:before="0" w:beforeAutospacing="0" w:after="0" w:afterAutospacing="0"/>
        <w:jc w:val="center"/>
        <w:rPr>
          <w:rStyle w:val="Strong"/>
          <w:bdr w:val="none" w:sz="0" w:space="0" w:color="auto" w:frame="1"/>
        </w:rPr>
      </w:pPr>
      <w:r w:rsidRPr="000F5439">
        <w:rPr>
          <w:rStyle w:val="Strong"/>
          <w:bdr w:val="none" w:sz="0" w:space="0" w:color="auto" w:frame="1"/>
        </w:rPr>
        <w:t>Angst Movie Screening and Panel Discussion</w:t>
      </w:r>
    </w:p>
    <w:p w14:paraId="325E9BAB" w14:textId="7286B972" w:rsidR="007439C1" w:rsidRPr="000F5439" w:rsidRDefault="007439C1" w:rsidP="007439C1">
      <w:pPr>
        <w:pStyle w:val="NormalWeb"/>
        <w:shd w:val="clear" w:color="auto" w:fill="FFFFFF"/>
        <w:spacing w:before="0" w:beforeAutospacing="0" w:after="0" w:afterAutospacing="0"/>
        <w:jc w:val="center"/>
        <w:rPr>
          <w:rStyle w:val="Strong"/>
          <w:bdr w:val="none" w:sz="0" w:space="0" w:color="auto" w:frame="1"/>
        </w:rPr>
      </w:pPr>
    </w:p>
    <w:p w14:paraId="358551CF" w14:textId="4DC17AE1" w:rsidR="007439C1" w:rsidRPr="000F5439" w:rsidRDefault="007439C1" w:rsidP="007439C1">
      <w:pPr>
        <w:pStyle w:val="NormalWeb"/>
        <w:shd w:val="clear" w:color="auto" w:fill="FFFFFF"/>
        <w:spacing w:before="0" w:beforeAutospacing="0" w:after="0" w:afterAutospacing="0"/>
        <w:rPr>
          <w:rStyle w:val="Strong"/>
          <w:b w:val="0"/>
          <w:u w:val="single"/>
          <w:bdr w:val="none" w:sz="0" w:space="0" w:color="auto" w:frame="1"/>
        </w:rPr>
      </w:pPr>
      <w:r w:rsidRPr="000F5439">
        <w:rPr>
          <w:rStyle w:val="Strong"/>
          <w:b w:val="0"/>
          <w:u w:val="single"/>
          <w:bdr w:val="none" w:sz="0" w:space="0" w:color="auto" w:frame="1"/>
        </w:rPr>
        <w:t xml:space="preserve">Speaker Bios: </w:t>
      </w:r>
      <w:bookmarkStart w:id="0" w:name="_GoBack"/>
      <w:bookmarkEnd w:id="0"/>
    </w:p>
    <w:p w14:paraId="1293F604" w14:textId="77777777" w:rsidR="007439C1" w:rsidRPr="000F5439" w:rsidRDefault="007439C1" w:rsidP="007439C1">
      <w:pPr>
        <w:pStyle w:val="NormalWeb"/>
        <w:shd w:val="clear" w:color="auto" w:fill="FFFFFF"/>
        <w:spacing w:before="0" w:beforeAutospacing="0" w:after="0" w:afterAutospacing="0"/>
        <w:rPr>
          <w:b/>
          <w:u w:val="single"/>
        </w:rPr>
      </w:pPr>
    </w:p>
    <w:p w14:paraId="19C4F82B" w14:textId="55831BBA" w:rsidR="007439C1" w:rsidRPr="000F5439" w:rsidRDefault="007439C1" w:rsidP="007439C1">
      <w:pPr>
        <w:pStyle w:val="NormalWeb"/>
        <w:shd w:val="clear" w:color="auto" w:fill="FFFFFF"/>
        <w:spacing w:before="0" w:beforeAutospacing="0" w:after="360" w:afterAutospacing="0"/>
      </w:pPr>
      <w:r w:rsidRPr="000F5439">
        <w:rPr>
          <w:b/>
        </w:rPr>
        <w:t>Dr. Maha Zayed</w:t>
      </w:r>
      <w:r w:rsidRPr="000F5439">
        <w:t xml:space="preserve"> earned her Ph.D. from Northern Illinois University. She completed her doctoral internship and post-doctoral work at Dartmouth College and the National Center for Post-</w:t>
      </w:r>
      <w:r w:rsidR="000F5439" w:rsidRPr="000F5439">
        <w:t>Traumatic</w:t>
      </w:r>
      <w:r w:rsidRPr="000F5439">
        <w:t xml:space="preserve"> Stress Disorder.  Prior to opening The OCD &amp; Anxiety Center, Maha worked at The Anxiety Treatment Center of Greater Chicago; she also worked at a private practice in a rural Illinois community for several years, where she was one of the only clinicians in the area who provided CBT and exposure therapy. As a licensed clinical psychologist, she specializes in the use of cognitive behavioral therapy in the treatment of children, adolescents, and adults. Dr. Zayed has extensive training in cognitive behavior therapy, including the prestigious International OCD Foundation. Dr. Zayed successfully treats OCD, PTSD, all types of anxiety including social anxiety, panic attacks, phobias, and school refusal as well as disorders that often co-occur with anxiety (</w:t>
      </w:r>
      <w:r w:rsidR="000F5439" w:rsidRPr="000F5439">
        <w:t>i.e.</w:t>
      </w:r>
      <w:r w:rsidRPr="000F5439">
        <w:t>, hair pulling, autism, ADHD, depression). She often utilizes exposure-based therapy, and is able to provide treatment both in the office and in real-life situations where patients feel the most anxiety. She often adds cognitive therapy, acceptance and commitment therapy, dialectical behavior therapy and mindfulness as needed. She is a member of the American Psychological Association, the Anxiety and Depression Association of America, and Trichotillomania Learning Center.  Dr. Zayed works with patients ages 3 through adulthood.</w:t>
      </w:r>
    </w:p>
    <w:p w14:paraId="712DE4B1" w14:textId="06C76C56" w:rsidR="007439C1" w:rsidRPr="000F5439" w:rsidRDefault="007439C1" w:rsidP="007439C1">
      <w:pPr>
        <w:pStyle w:val="NormalWeb"/>
        <w:shd w:val="clear" w:color="auto" w:fill="FFFFFF"/>
        <w:spacing w:before="0" w:beforeAutospacing="0" w:after="360" w:afterAutospacing="0"/>
      </w:pPr>
      <w:r w:rsidRPr="000F5439">
        <w:t>In addition to her clinical work, Dr. Zayed enjoys presenting both locally and nationally to help increase knowledge and awareness regarding various topics related to OCD and anxiety disorders. She is also a vetted expert for PediaSource, a first-of-its-kind platform that connects parents nationwide directly to treatment specialists and experts who can provide information and guidance regarding concerns they have about their child’s well-being.</w:t>
      </w:r>
    </w:p>
    <w:p w14:paraId="22EECEBA" w14:textId="24E9E9D5" w:rsidR="007439C1" w:rsidRPr="000F5439" w:rsidRDefault="007439C1" w:rsidP="007439C1">
      <w:pPr>
        <w:pStyle w:val="NormalWeb"/>
        <w:shd w:val="clear" w:color="auto" w:fill="FFFFFF"/>
        <w:spacing w:before="0" w:beforeAutospacing="0" w:after="0" w:afterAutospacing="0"/>
      </w:pPr>
      <w:r w:rsidRPr="000F5439">
        <w:rPr>
          <w:b/>
        </w:rPr>
        <w:t>Dr. Orson Morrison</w:t>
      </w:r>
      <w:r w:rsidRPr="000F5439">
        <w:t xml:space="preserve"> is the Director of the DePaul Family and Community Services (FCS), is an </w:t>
      </w:r>
      <w:r w:rsidRPr="000F5439">
        <w:rPr>
          <w:lang w:val="en"/>
        </w:rPr>
        <w:t>Affiliate Clinical Associate Professor at DePaul University, and is a Licensed Clinical Psychologist in Illinois</w:t>
      </w:r>
      <w:r w:rsidRPr="000F5439">
        <w:t xml:space="preserve">. Dr. Morrison provides staff training, clinical supervision, and is involved in program development and oversight of clinical services at FCS. Dr. Morrison has spent his career working with children, adolescents, and families many of whom have been involved in the child welfare system and those impacted by poverty, social exclusion, violence, and abuse. Dr. Morrison previously held positions as Vice President of Child and Family Services at Lawrence Hall Youth Services, Clinical Director of Hartgrove Hospital’s outpatient psychiatric clinic and Director of Psychology Training at Riveredge Hospital. In addition, he has taught graduate level psychology courses as an adjunct professor and maintains a private practice in Oak Park, Illinois. Dr. Morrison’s professional interests and areas of expertise include clinical management, psychotherapy with children, adolescents, and families, psychological assessment, multiculturalism, and working within a social justice/empowerment framework. Dr. Morrison holds a Doctoral Degree in Clinical Psychology from the Chicago School of Professional Psychology, a </w:t>
      </w:r>
      <w:r w:rsidR="002F3DDD" w:rsidRPr="000F5439">
        <w:t>master’s degree in counseling</w:t>
      </w:r>
      <w:r w:rsidRPr="000F5439">
        <w:t xml:space="preserve"> from Niagara University, and a Bachelor of Sciences Degree in Psychology from McMaster University.</w:t>
      </w:r>
    </w:p>
    <w:p w14:paraId="2D51FFED" w14:textId="77777777" w:rsidR="007439C1" w:rsidRPr="000F5439" w:rsidRDefault="007439C1" w:rsidP="007439C1">
      <w:pPr>
        <w:pStyle w:val="NormalWeb"/>
        <w:shd w:val="clear" w:color="auto" w:fill="FFFFFF"/>
        <w:spacing w:before="0" w:beforeAutospacing="0" w:after="360" w:afterAutospacing="0"/>
      </w:pPr>
    </w:p>
    <w:p w14:paraId="235C1F70" w14:textId="4ABF784D" w:rsidR="007439C1" w:rsidRPr="000F5439" w:rsidRDefault="007439C1" w:rsidP="007439C1">
      <w:pPr>
        <w:shd w:val="clear" w:color="auto" w:fill="FFFFFF"/>
        <w:spacing w:after="0" w:line="240" w:lineRule="auto"/>
        <w:rPr>
          <w:rFonts w:ascii="Times New Roman" w:eastAsia="Times New Roman" w:hAnsi="Times New Roman" w:cs="Times New Roman"/>
          <w:sz w:val="24"/>
          <w:szCs w:val="24"/>
        </w:rPr>
      </w:pPr>
      <w:r w:rsidRPr="000F5439">
        <w:rPr>
          <w:rFonts w:ascii="Times New Roman" w:eastAsia="Times New Roman" w:hAnsi="Times New Roman" w:cs="Times New Roman"/>
          <w:b/>
          <w:sz w:val="24"/>
          <w:szCs w:val="24"/>
        </w:rPr>
        <w:lastRenderedPageBreak/>
        <w:t>Trina Bockus</w:t>
      </w:r>
      <w:r w:rsidRPr="000F5439">
        <w:rPr>
          <w:rFonts w:ascii="Times New Roman" w:eastAsia="Times New Roman" w:hAnsi="Times New Roman" w:cs="Times New Roman"/>
          <w:sz w:val="24"/>
          <w:szCs w:val="24"/>
        </w:rPr>
        <w:t xml:space="preserve"> is a Life Coach and parent of two teenaged daughters.  She works for NAMI Metro Suburban as a Family Support Specialist at Riveredge Hospital, facilitates NAMI Family Support Groups and moderates Eating Disorders Family Support Network, a </w:t>
      </w:r>
      <w:r w:rsidR="008A14C3" w:rsidRPr="000F5439">
        <w:rPr>
          <w:rFonts w:ascii="Times New Roman" w:eastAsia="Times New Roman" w:hAnsi="Times New Roman" w:cs="Times New Roman"/>
          <w:sz w:val="24"/>
          <w:szCs w:val="24"/>
        </w:rPr>
        <w:t>Facebook</w:t>
      </w:r>
      <w:r w:rsidRPr="000F5439">
        <w:rPr>
          <w:rFonts w:ascii="Times New Roman" w:eastAsia="Times New Roman" w:hAnsi="Times New Roman" w:cs="Times New Roman"/>
          <w:sz w:val="24"/>
          <w:szCs w:val="24"/>
        </w:rPr>
        <w:t xml:space="preserve"> support group for parents of children with eating disorders</w:t>
      </w:r>
      <w:r w:rsidR="008A14C3" w:rsidRPr="000F5439">
        <w:rPr>
          <w:rFonts w:ascii="Times New Roman" w:eastAsia="Times New Roman" w:hAnsi="Times New Roman" w:cs="Times New Roman"/>
          <w:sz w:val="24"/>
          <w:szCs w:val="24"/>
        </w:rPr>
        <w:t xml:space="preserve">. </w:t>
      </w:r>
    </w:p>
    <w:p w14:paraId="202EE1A2" w14:textId="77777777" w:rsidR="007439C1" w:rsidRPr="000F5439" w:rsidRDefault="007439C1" w:rsidP="007439C1">
      <w:pPr>
        <w:shd w:val="clear" w:color="auto" w:fill="FFFFFF"/>
        <w:spacing w:after="0" w:line="240" w:lineRule="auto"/>
        <w:rPr>
          <w:rFonts w:ascii="Times New Roman" w:eastAsia="Times New Roman" w:hAnsi="Times New Roman" w:cs="Times New Roman"/>
          <w:sz w:val="24"/>
          <w:szCs w:val="24"/>
        </w:rPr>
      </w:pPr>
      <w:r w:rsidRPr="000F5439">
        <w:rPr>
          <w:rFonts w:ascii="Times New Roman" w:eastAsia="Times New Roman" w:hAnsi="Times New Roman" w:cs="Times New Roman"/>
          <w:sz w:val="24"/>
          <w:szCs w:val="24"/>
        </w:rPr>
        <w:t> </w:t>
      </w:r>
    </w:p>
    <w:p w14:paraId="2D3567C6" w14:textId="6241A678" w:rsidR="002F3DDD" w:rsidRPr="000F5439" w:rsidRDefault="00D97C6D" w:rsidP="002F3DDD">
      <w:pPr>
        <w:rPr>
          <w:rFonts w:ascii="Times New Roman" w:hAnsi="Times New Roman" w:cs="Times New Roman"/>
          <w:sz w:val="24"/>
          <w:szCs w:val="24"/>
        </w:rPr>
      </w:pPr>
      <w:r w:rsidRPr="000F5439">
        <w:rPr>
          <w:rFonts w:ascii="Times New Roman" w:hAnsi="Times New Roman" w:cs="Times New Roman"/>
          <w:b/>
          <w:sz w:val="24"/>
          <w:szCs w:val="24"/>
        </w:rPr>
        <w:t>Jennifer Olsen, LCSW</w:t>
      </w:r>
      <w:r w:rsidRPr="000F5439">
        <w:rPr>
          <w:rFonts w:ascii="Times New Roman" w:hAnsi="Times New Roman" w:cs="Times New Roman"/>
          <w:sz w:val="24"/>
          <w:szCs w:val="24"/>
        </w:rPr>
        <w:t xml:space="preserve"> is one of the Clinical School Social Workers at Brooks Middle School.  She received her bachelor’s degree at Elmhurst College (’97) and Masters in Social Work from Jane Addams College of Social Work @ UIC (’99).  Mrs. Olsen has worked in schools for 20 years. Previously having worked at Lyons 103 for 17 years before coming to School District 97.  She brings a wide array of experience ranging from undergrad adjunct professor, teen mom support group, violence prevention worker and the variety of roles a school social worker performs.  Outside of school hours she is a wife and mom to three daughters (6, 9 &amp; 14).  During self-care time she enjoys scrapbooking and making cards.</w:t>
      </w:r>
    </w:p>
    <w:p w14:paraId="0C511565" w14:textId="77777777" w:rsidR="002F3DDD" w:rsidRPr="000F5439" w:rsidRDefault="002F3DDD" w:rsidP="002F3DDD">
      <w:pPr>
        <w:rPr>
          <w:rFonts w:ascii="Times New Roman" w:eastAsia="Times New Roman" w:hAnsi="Times New Roman" w:cs="Times New Roman"/>
          <w:sz w:val="24"/>
          <w:szCs w:val="24"/>
        </w:rPr>
      </w:pPr>
    </w:p>
    <w:p w14:paraId="693D346C" w14:textId="77777777" w:rsidR="002F3DDD" w:rsidRPr="000F5439" w:rsidRDefault="002F3DDD" w:rsidP="002F3DDD">
      <w:pPr>
        <w:rPr>
          <w:rFonts w:ascii="Times New Roman" w:eastAsia="Times New Roman" w:hAnsi="Times New Roman" w:cs="Times New Roman"/>
          <w:b/>
          <w:sz w:val="24"/>
          <w:szCs w:val="24"/>
        </w:rPr>
      </w:pPr>
      <w:r w:rsidRPr="000F5439">
        <w:rPr>
          <w:rFonts w:ascii="Times New Roman" w:eastAsia="Times New Roman" w:hAnsi="Times New Roman" w:cs="Times New Roman"/>
          <w:b/>
          <w:sz w:val="24"/>
          <w:szCs w:val="24"/>
        </w:rPr>
        <w:t>Moderator</w:t>
      </w:r>
    </w:p>
    <w:p w14:paraId="7469C484" w14:textId="364AA8DF" w:rsidR="002F3DDD" w:rsidRPr="000F5439" w:rsidRDefault="002F3DDD" w:rsidP="002F3DDD">
      <w:pPr>
        <w:rPr>
          <w:rFonts w:ascii="Times New Roman" w:eastAsia="Times New Roman" w:hAnsi="Times New Roman" w:cs="Times New Roman"/>
          <w:sz w:val="24"/>
          <w:szCs w:val="24"/>
        </w:rPr>
      </w:pPr>
      <w:r w:rsidRPr="000F5439">
        <w:rPr>
          <w:rFonts w:ascii="Times New Roman" w:eastAsia="Times New Roman" w:hAnsi="Times New Roman" w:cs="Times New Roman"/>
          <w:sz w:val="24"/>
          <w:szCs w:val="24"/>
        </w:rPr>
        <w:t>Mary Stimming is an Assistant Director at the Wabash Center for Teaching and Learning in Theology and Religion. Her published works include “Suicide and American Religion: Tradition and Transformation” in </w:t>
      </w:r>
      <w:r w:rsidRPr="000F5439">
        <w:rPr>
          <w:rFonts w:ascii="Times New Roman" w:eastAsia="Times New Roman" w:hAnsi="Times New Roman" w:cs="Times New Roman"/>
          <w:i/>
          <w:iCs/>
          <w:sz w:val="24"/>
          <w:szCs w:val="24"/>
        </w:rPr>
        <w:t>Religion, Death and Dying: Bereavement and Death Rituals</w:t>
      </w:r>
      <w:r w:rsidRPr="000F5439">
        <w:rPr>
          <w:rFonts w:ascii="Times New Roman" w:eastAsia="Times New Roman" w:hAnsi="Times New Roman" w:cs="Times New Roman"/>
          <w:sz w:val="24"/>
          <w:szCs w:val="24"/>
        </w:rPr>
        <w:t> and the collection </w:t>
      </w:r>
      <w:r w:rsidRPr="000F5439">
        <w:rPr>
          <w:rFonts w:ascii="Times New Roman" w:eastAsia="Times New Roman" w:hAnsi="Times New Roman" w:cs="Times New Roman"/>
          <w:i/>
          <w:iCs/>
          <w:sz w:val="24"/>
          <w:szCs w:val="24"/>
        </w:rPr>
        <w:t>Before Their Time: Adult Children’s Experiences of Parental Suicide</w:t>
      </w:r>
      <w:r w:rsidRPr="000F5439">
        <w:rPr>
          <w:rFonts w:ascii="Times New Roman" w:eastAsia="Times New Roman" w:hAnsi="Times New Roman" w:cs="Times New Roman"/>
          <w:sz w:val="24"/>
          <w:szCs w:val="24"/>
        </w:rPr>
        <w:t xml:space="preserve">. Before joining the Wabash Center, Ms. Stimming, served as an Assistant Professor of Theology at Dominican University in River Forest, IL. Mary volunteered with LOSS (Loving Outreach to Survivors of Suicide) for 18 years and has served on the Board of Directors of NAMI Metro Suburban. </w:t>
      </w:r>
    </w:p>
    <w:p w14:paraId="18A4F830" w14:textId="77777777" w:rsidR="002F3DDD" w:rsidRDefault="002F3DDD" w:rsidP="002F3DDD">
      <w:pPr>
        <w:rPr>
          <w:rFonts w:ascii="Helvetica" w:eastAsia="Times New Roman" w:hAnsi="Helvetica" w:cs="Helvetica"/>
          <w:color w:val="000000"/>
          <w:sz w:val="18"/>
          <w:szCs w:val="18"/>
        </w:rPr>
      </w:pPr>
    </w:p>
    <w:p w14:paraId="0BD20336" w14:textId="77777777" w:rsidR="002F3DDD" w:rsidRDefault="002F3DDD" w:rsidP="002F3DDD">
      <w:pPr>
        <w:rPr>
          <w:rFonts w:ascii="Calibri" w:eastAsia="Times New Roman" w:hAnsi="Calibri" w:cs="Calibri"/>
        </w:rPr>
      </w:pPr>
    </w:p>
    <w:p w14:paraId="79137BCE" w14:textId="3FD00308" w:rsidR="007439C1" w:rsidRPr="007439C1" w:rsidRDefault="007439C1" w:rsidP="007439C1">
      <w:pPr>
        <w:rPr>
          <w:rFonts w:cstheme="minorHAnsi"/>
          <w:sz w:val="24"/>
          <w:szCs w:val="24"/>
        </w:rPr>
      </w:pPr>
    </w:p>
    <w:sectPr w:rsidR="007439C1" w:rsidRPr="0074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C1"/>
    <w:rsid w:val="000F5439"/>
    <w:rsid w:val="002F3DDD"/>
    <w:rsid w:val="007439C1"/>
    <w:rsid w:val="008A14C3"/>
    <w:rsid w:val="00A940AA"/>
    <w:rsid w:val="00D97C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C35C"/>
  <w15:chartTrackingRefBased/>
  <w15:docId w15:val="{A0A5CDDE-F8AC-4A3B-9F7A-007C2230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1113">
      <w:bodyDiv w:val="1"/>
      <w:marLeft w:val="0"/>
      <w:marRight w:val="0"/>
      <w:marTop w:val="0"/>
      <w:marBottom w:val="0"/>
      <w:divBdr>
        <w:top w:val="none" w:sz="0" w:space="0" w:color="auto"/>
        <w:left w:val="none" w:sz="0" w:space="0" w:color="auto"/>
        <w:bottom w:val="none" w:sz="0" w:space="0" w:color="auto"/>
        <w:right w:val="none" w:sz="0" w:space="0" w:color="auto"/>
      </w:divBdr>
    </w:div>
    <w:div w:id="1647516549">
      <w:bodyDiv w:val="1"/>
      <w:marLeft w:val="0"/>
      <w:marRight w:val="0"/>
      <w:marTop w:val="0"/>
      <w:marBottom w:val="0"/>
      <w:divBdr>
        <w:top w:val="none" w:sz="0" w:space="0" w:color="auto"/>
        <w:left w:val="none" w:sz="0" w:space="0" w:color="auto"/>
        <w:bottom w:val="none" w:sz="0" w:space="0" w:color="auto"/>
        <w:right w:val="none" w:sz="0" w:space="0" w:color="auto"/>
      </w:divBdr>
    </w:div>
    <w:div w:id="19219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Borgstrom</dc:creator>
  <cp:keywords/>
  <dc:description/>
  <cp:lastModifiedBy>Microsoft Office User</cp:lastModifiedBy>
  <cp:revision>2</cp:revision>
  <dcterms:created xsi:type="dcterms:W3CDTF">2019-05-10T16:01:00Z</dcterms:created>
  <dcterms:modified xsi:type="dcterms:W3CDTF">2019-05-10T16:01:00Z</dcterms:modified>
</cp:coreProperties>
</file>